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EA3" w14:textId="0BAD0AB9" w:rsidR="00097583" w:rsidRDefault="00E3078F" w:rsidP="00E3078F">
      <w:pPr>
        <w:pStyle w:val="Bezmezer"/>
        <w:rPr>
          <w:b/>
          <w:bCs/>
          <w:sz w:val="32"/>
          <w:szCs w:val="32"/>
        </w:rPr>
      </w:pPr>
      <w:r>
        <w:t xml:space="preserve">                                                                              </w:t>
      </w:r>
      <w:r w:rsidRPr="00E3078F">
        <w:rPr>
          <w:b/>
          <w:bCs/>
          <w:sz w:val="32"/>
          <w:szCs w:val="32"/>
        </w:rPr>
        <w:t>Zápis</w:t>
      </w:r>
    </w:p>
    <w:p w14:paraId="08811667" w14:textId="0895EBD3" w:rsidR="00E3078F" w:rsidRDefault="00E3078F" w:rsidP="00E3078F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ze zasedání zastupitelstva obce Tálín</w:t>
      </w:r>
    </w:p>
    <w:p w14:paraId="7A84C14F" w14:textId="045FCEED" w:rsidR="00E3078F" w:rsidRDefault="00E3078F" w:rsidP="00E3078F">
      <w:pPr>
        <w:pStyle w:val="Bezmezer"/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konaného dne 14.9.2022 od 19:00 v sále pohostinství Tálín</w:t>
      </w:r>
    </w:p>
    <w:p w14:paraId="784951BB" w14:textId="50F5E52C" w:rsidR="00133578" w:rsidRDefault="00133578" w:rsidP="00E3078F">
      <w:pPr>
        <w:pStyle w:val="Bezmezer"/>
      </w:pPr>
    </w:p>
    <w:p w14:paraId="0465B542" w14:textId="5C3F2255" w:rsidR="00133578" w:rsidRDefault="00133578" w:rsidP="00E3078F">
      <w:pPr>
        <w:pStyle w:val="Bezmezer"/>
      </w:pPr>
      <w:r>
        <w:t>Přítomni: Jana Študentová, Tomáš Sládek, Věra Bartušková, Stanislav Pilát</w:t>
      </w:r>
    </w:p>
    <w:p w14:paraId="7D150DC9" w14:textId="2BBEE257" w:rsidR="00133578" w:rsidRPr="003B3211" w:rsidRDefault="00133578" w:rsidP="00E3078F">
      <w:pPr>
        <w:pStyle w:val="Bezmezer"/>
        <w:rPr>
          <w:sz w:val="16"/>
          <w:szCs w:val="16"/>
        </w:rPr>
      </w:pPr>
    </w:p>
    <w:p w14:paraId="54FDE312" w14:textId="5591525A" w:rsidR="00133578" w:rsidRDefault="00133578" w:rsidP="00E3078F">
      <w:pPr>
        <w:pStyle w:val="Bezmezer"/>
      </w:pPr>
      <w:r>
        <w:t>Omluveni: Jaroslav Hronek, Luboš Pícha</w:t>
      </w:r>
    </w:p>
    <w:p w14:paraId="43112ACD" w14:textId="04A3C7BA" w:rsidR="00133578" w:rsidRPr="003B3211" w:rsidRDefault="00133578" w:rsidP="00E3078F">
      <w:pPr>
        <w:pStyle w:val="Bezmezer"/>
        <w:rPr>
          <w:sz w:val="16"/>
          <w:szCs w:val="16"/>
        </w:rPr>
      </w:pPr>
    </w:p>
    <w:p w14:paraId="1A31E877" w14:textId="375E39BB" w:rsidR="00133578" w:rsidRDefault="00133578" w:rsidP="00E3078F">
      <w:pPr>
        <w:pStyle w:val="Bezmezer"/>
      </w:pPr>
      <w:r>
        <w:t>Zapisovatelka: Jana Macháčková</w:t>
      </w:r>
    </w:p>
    <w:p w14:paraId="34D98B1C" w14:textId="18BA724A" w:rsidR="00133578" w:rsidRPr="003B3211" w:rsidRDefault="00133578" w:rsidP="00E3078F">
      <w:pPr>
        <w:pStyle w:val="Bezmezer"/>
        <w:rPr>
          <w:sz w:val="16"/>
          <w:szCs w:val="16"/>
        </w:rPr>
      </w:pPr>
    </w:p>
    <w:p w14:paraId="43BF2E70" w14:textId="4188EB70" w:rsidR="00133578" w:rsidRDefault="00133578" w:rsidP="00E3078F">
      <w:pPr>
        <w:pStyle w:val="Bezmezer"/>
      </w:pPr>
      <w:r>
        <w:t>Ověřovatelé zápisu: Tomáš Sládek, Věra Bartušková</w:t>
      </w:r>
    </w:p>
    <w:p w14:paraId="3CBCFA8F" w14:textId="38E515BE" w:rsidR="00133578" w:rsidRPr="003B3211" w:rsidRDefault="00133578" w:rsidP="00E3078F">
      <w:pPr>
        <w:pStyle w:val="Bezmezer"/>
        <w:rPr>
          <w:sz w:val="16"/>
          <w:szCs w:val="16"/>
        </w:rPr>
      </w:pPr>
    </w:p>
    <w:p w14:paraId="477FF30A" w14:textId="400917BA" w:rsidR="00133578" w:rsidRDefault="00133578" w:rsidP="00E3078F">
      <w:pPr>
        <w:pStyle w:val="Bezmezer"/>
      </w:pPr>
      <w:r>
        <w:t>Program:</w:t>
      </w:r>
    </w:p>
    <w:p w14:paraId="37E0075F" w14:textId="17B29F6D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Zahájení a kontrola usnesení</w:t>
      </w:r>
    </w:p>
    <w:p w14:paraId="3A9ACE9F" w14:textId="51B05DEB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Informace o činnosti obecního úřadu</w:t>
      </w:r>
    </w:p>
    <w:p w14:paraId="760FD1F7" w14:textId="07D53882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Zpráva o činnosti obce za uplynulé volební období</w:t>
      </w:r>
    </w:p>
    <w:p w14:paraId="19E58402" w14:textId="75890320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Projednání rozpočtových opatření</w:t>
      </w:r>
    </w:p>
    <w:p w14:paraId="2449D9B0" w14:textId="5575BADA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Projednání opravy komunikace v </w:t>
      </w:r>
      <w:proofErr w:type="spellStart"/>
      <w:r>
        <w:t>Kuklích</w:t>
      </w:r>
      <w:proofErr w:type="spellEnd"/>
      <w:r>
        <w:t xml:space="preserve"> – nabídky</w:t>
      </w:r>
    </w:p>
    <w:p w14:paraId="76AD3BF0" w14:textId="7ADC637B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Projednání poskytnutí návratné finanční výpomoci DSO Blanicko-Otavského regionu</w:t>
      </w:r>
    </w:p>
    <w:p w14:paraId="73E1625D" w14:textId="47A81B0D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Projednání zapojení obce do projektu Jihočeského kraje „My v tom Jihočechy nenecháme II“</w:t>
      </w:r>
    </w:p>
    <w:p w14:paraId="17229831" w14:textId="1AEA47FC" w:rsidR="00133578" w:rsidRPr="00133578" w:rsidRDefault="00133578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Různé a diskuze</w:t>
      </w:r>
    </w:p>
    <w:p w14:paraId="28D854E8" w14:textId="52B460DC" w:rsidR="00133578" w:rsidRPr="00CB1C21" w:rsidRDefault="00CB1C21" w:rsidP="00133578">
      <w:pPr>
        <w:pStyle w:val="Bezmezer"/>
        <w:numPr>
          <w:ilvl w:val="0"/>
          <w:numId w:val="1"/>
        </w:numPr>
        <w:rPr>
          <w:rFonts w:ascii="Aharoni" w:hAnsi="Aharoni" w:cs="Aharoni"/>
        </w:rPr>
      </w:pPr>
      <w:r>
        <w:t>Usnesení a závěr</w:t>
      </w:r>
    </w:p>
    <w:p w14:paraId="0493E2F2" w14:textId="6E6B521A" w:rsidR="00CB1C21" w:rsidRDefault="00CB1C21" w:rsidP="00CB1C21">
      <w:pPr>
        <w:pStyle w:val="Bezmezer"/>
      </w:pPr>
      <w:r>
        <w:t>1.Starostka zahájila zasedání, zkonstatovala, že je zastupitelstvo usnášeníschopné, seznámila s programem a provedla kontrolu usnesení</w:t>
      </w:r>
      <w:r w:rsidR="004B2311">
        <w:t xml:space="preserve"> z</w:t>
      </w:r>
      <w:r>
        <w:t xml:space="preserve"> minulého zasedání: všechny body usnesení byly splněny.</w:t>
      </w:r>
    </w:p>
    <w:p w14:paraId="2639A11D" w14:textId="4970B367" w:rsidR="004B2311" w:rsidRDefault="004B2311" w:rsidP="00CB1C21">
      <w:pPr>
        <w:pStyle w:val="Bezmezer"/>
        <w:rPr>
          <w:b/>
          <w:bCs/>
        </w:rPr>
      </w:pPr>
      <w:r w:rsidRPr="004B2311">
        <w:rPr>
          <w:b/>
          <w:bCs/>
        </w:rPr>
        <w:t>29/22 ZO bere na vědomí kontrolu usnesení z minulého zasedání, pro 4, proti 0, zdržel se 0.</w:t>
      </w:r>
    </w:p>
    <w:p w14:paraId="039F5B20" w14:textId="137792E6" w:rsidR="004B2311" w:rsidRPr="003B3211" w:rsidRDefault="004B2311" w:rsidP="00CB1C21">
      <w:pPr>
        <w:pStyle w:val="Bezmezer"/>
        <w:rPr>
          <w:b/>
          <w:bCs/>
          <w:sz w:val="16"/>
          <w:szCs w:val="16"/>
        </w:rPr>
      </w:pPr>
    </w:p>
    <w:p w14:paraId="6D4B44D6" w14:textId="04C24465" w:rsidR="004B2311" w:rsidRDefault="00385C70" w:rsidP="00CB1C21">
      <w:pPr>
        <w:pStyle w:val="Bezmezer"/>
      </w:pPr>
      <w:r>
        <w:t>2. Informace o činnosti obecního úřadu:</w:t>
      </w:r>
    </w:p>
    <w:p w14:paraId="2BC67CC2" w14:textId="225024FD" w:rsidR="00385C70" w:rsidRDefault="00385C70" w:rsidP="00CB1C21">
      <w:pPr>
        <w:pStyle w:val="Bezmezer"/>
      </w:pPr>
      <w:r>
        <w:t>- byl proveden nátěr zábradlí u dřevěné lávky na návsi</w:t>
      </w:r>
    </w:p>
    <w:p w14:paraId="41469B83" w14:textId="77777777" w:rsidR="0034119D" w:rsidRDefault="00385C70" w:rsidP="00CB1C21">
      <w:pPr>
        <w:pStyle w:val="Bezmezer"/>
      </w:pPr>
      <w:r>
        <w:t>- v současné době probíhají práce na zateplení stropu Tálínské hospody a výměna dřevěného</w:t>
      </w:r>
    </w:p>
    <w:p w14:paraId="77A7D0DA" w14:textId="4CC8CE53" w:rsidR="00385C70" w:rsidRDefault="0034119D" w:rsidP="00CB1C21">
      <w:pPr>
        <w:pStyle w:val="Bezmezer"/>
      </w:pPr>
      <w:r>
        <w:t xml:space="preserve"> </w:t>
      </w:r>
      <w:r w:rsidR="00385C70">
        <w:t xml:space="preserve"> obložení štítu</w:t>
      </w:r>
    </w:p>
    <w:p w14:paraId="714E358E" w14:textId="77777777" w:rsidR="0034119D" w:rsidRDefault="00385C70" w:rsidP="00CB1C21">
      <w:pPr>
        <w:pStyle w:val="Bezmezer"/>
      </w:pPr>
      <w:r>
        <w:t>- je připravena</w:t>
      </w:r>
      <w:r w:rsidR="00B12393">
        <w:t xml:space="preserve"> k realizaci</w:t>
      </w:r>
      <w:r>
        <w:t xml:space="preserve"> akce </w:t>
      </w:r>
      <w:r w:rsidR="00B12393">
        <w:t xml:space="preserve">Úprava cyklotrasy, která řeší </w:t>
      </w:r>
      <w:r>
        <w:t>oprav</w:t>
      </w:r>
      <w:r w:rsidR="00B12393">
        <w:t>u</w:t>
      </w:r>
      <w:r>
        <w:t xml:space="preserve"> komunikac</w:t>
      </w:r>
      <w:r w:rsidR="00B12393">
        <w:t>e</w:t>
      </w:r>
      <w:r>
        <w:t xml:space="preserve"> v</w:t>
      </w:r>
      <w:r w:rsidR="00B12393">
        <w:t> </w:t>
      </w:r>
      <w:proofErr w:type="spellStart"/>
      <w:r>
        <w:t>Kuklích</w:t>
      </w:r>
      <w:proofErr w:type="spellEnd"/>
      <w:r w:rsidR="00B12393">
        <w:t xml:space="preserve">  u Marešů</w:t>
      </w:r>
      <w:r>
        <w:t xml:space="preserve">, </w:t>
      </w:r>
    </w:p>
    <w:p w14:paraId="6A8D14D2" w14:textId="471F93B1" w:rsidR="00385C70" w:rsidRDefault="0034119D" w:rsidP="00CB1C21">
      <w:pPr>
        <w:pStyle w:val="Bezmezer"/>
      </w:pPr>
      <w:r>
        <w:t xml:space="preserve">  </w:t>
      </w:r>
      <w:r w:rsidR="00385C70">
        <w:t>která</w:t>
      </w:r>
      <w:r w:rsidR="00C67E8B">
        <w:t xml:space="preserve"> </w:t>
      </w:r>
      <w:r w:rsidR="00385C70">
        <w:t xml:space="preserve"> </w:t>
      </w:r>
      <w:r w:rsidR="00C67E8B">
        <w:t>s</w:t>
      </w:r>
      <w:r w:rsidR="00385C70">
        <w:t>e bude realizovat v říjnu</w:t>
      </w:r>
    </w:p>
    <w:p w14:paraId="23453506" w14:textId="77777777" w:rsidR="0034119D" w:rsidRDefault="00385C70" w:rsidP="00CB1C21">
      <w:pPr>
        <w:pStyle w:val="Bezmezer"/>
      </w:pPr>
      <w:r>
        <w:t>- v </w:t>
      </w:r>
      <w:proofErr w:type="spellStart"/>
      <w:r>
        <w:t>Kuklích</w:t>
      </w:r>
      <w:proofErr w:type="spellEnd"/>
      <w:r>
        <w:t xml:space="preserve"> bylo realizováno firmou E-ON uložení části vedení do </w:t>
      </w:r>
      <w:r w:rsidR="002D05AD">
        <w:t>země</w:t>
      </w:r>
      <w:r>
        <w:t>,</w:t>
      </w:r>
      <w:r w:rsidR="00B12393">
        <w:t xml:space="preserve"> v souvislosti</w:t>
      </w:r>
      <w:r>
        <w:t xml:space="preserve"> s tím byl uložen i</w:t>
      </w:r>
      <w:r w:rsidR="002D05AD">
        <w:t xml:space="preserve"> </w:t>
      </w:r>
    </w:p>
    <w:p w14:paraId="1B0256DF" w14:textId="483B9117" w:rsidR="004B2311" w:rsidRDefault="0034119D" w:rsidP="00CB1C21">
      <w:pPr>
        <w:pStyle w:val="Bezmezer"/>
      </w:pPr>
      <w:r>
        <w:t xml:space="preserve">  </w:t>
      </w:r>
      <w:r w:rsidR="002D05AD">
        <w:t>kabel pro veřejné osvětlení</w:t>
      </w:r>
      <w:r w:rsidR="00B12393">
        <w:t xml:space="preserve"> obce</w:t>
      </w:r>
    </w:p>
    <w:p w14:paraId="50A47432" w14:textId="4E4FD063" w:rsidR="002D05AD" w:rsidRDefault="002D05AD" w:rsidP="00CB1C21">
      <w:pPr>
        <w:pStyle w:val="Bezmezer"/>
      </w:pPr>
      <w:r>
        <w:t>- byl vyčištěn</w:t>
      </w:r>
      <w:r w:rsidR="00B12393">
        <w:t xml:space="preserve"> zanesený</w:t>
      </w:r>
      <w:r>
        <w:t xml:space="preserve"> propustek </w:t>
      </w:r>
      <w:r w:rsidR="00B12393">
        <w:t xml:space="preserve">pod komunikací </w:t>
      </w:r>
      <w:r>
        <w:t>v </w:t>
      </w:r>
      <w:proofErr w:type="spellStart"/>
      <w:r>
        <w:t>Kuklích</w:t>
      </w:r>
      <w:proofErr w:type="spellEnd"/>
      <w:r>
        <w:t xml:space="preserve"> u mlýna</w:t>
      </w:r>
    </w:p>
    <w:p w14:paraId="7370CEE9" w14:textId="6A06B517" w:rsidR="002D05AD" w:rsidRDefault="002D05AD" w:rsidP="00CB1C21">
      <w:pPr>
        <w:pStyle w:val="Bezmezer"/>
      </w:pPr>
      <w:r>
        <w:t xml:space="preserve">- bylo zadáno rozdělení pozemku </w:t>
      </w:r>
      <w:proofErr w:type="spellStart"/>
      <w:r w:rsidR="00B12393">
        <w:t>parc.č</w:t>
      </w:r>
      <w:proofErr w:type="spellEnd"/>
      <w:r w:rsidR="00B12393">
        <w:t xml:space="preserve">. </w:t>
      </w:r>
      <w:r w:rsidR="009A371C">
        <w:t xml:space="preserve">253/56 </w:t>
      </w:r>
      <w:r>
        <w:t>na stavební parcely</w:t>
      </w:r>
    </w:p>
    <w:p w14:paraId="1083B220" w14:textId="416C1687" w:rsidR="002D05AD" w:rsidRDefault="002D05AD" w:rsidP="00CB1C21">
      <w:pPr>
        <w:pStyle w:val="Bezmezer"/>
      </w:pPr>
      <w:r>
        <w:t>- z akcí se konal turnaj v pétanque</w:t>
      </w:r>
    </w:p>
    <w:p w14:paraId="3985D1EB" w14:textId="3D8E3AE8" w:rsidR="002D05AD" w:rsidRDefault="002D05AD" w:rsidP="00CB1C21">
      <w:pPr>
        <w:pStyle w:val="Bezmezer"/>
        <w:rPr>
          <w:b/>
          <w:bCs/>
        </w:rPr>
      </w:pPr>
      <w:r w:rsidRPr="002D05AD">
        <w:rPr>
          <w:b/>
          <w:bCs/>
        </w:rPr>
        <w:t>30/22 ZO bere na vědomí zprávu o činnosti od minulého zasedání, pro 4, proti 0, zdržel se 0.</w:t>
      </w:r>
    </w:p>
    <w:p w14:paraId="1476A017" w14:textId="25E8429C" w:rsidR="002D05AD" w:rsidRPr="003B3211" w:rsidRDefault="002D05AD" w:rsidP="00CB1C21">
      <w:pPr>
        <w:pStyle w:val="Bezmezer"/>
        <w:rPr>
          <w:b/>
          <w:bCs/>
          <w:sz w:val="16"/>
          <w:szCs w:val="16"/>
        </w:rPr>
      </w:pPr>
    </w:p>
    <w:p w14:paraId="5A50339C" w14:textId="495E9FC9" w:rsidR="002D05AD" w:rsidRDefault="002D05AD" w:rsidP="00CB1C21">
      <w:pPr>
        <w:pStyle w:val="Bezmezer"/>
      </w:pPr>
      <w:r>
        <w:t>3. Starostka zrekapitulovala činnost obce</w:t>
      </w:r>
      <w:r w:rsidR="009A371C">
        <w:t xml:space="preserve"> a nejdůležitější realizované akce</w:t>
      </w:r>
      <w:r>
        <w:t xml:space="preserve"> za uplynulé volební období – viz. příloha</w:t>
      </w:r>
    </w:p>
    <w:p w14:paraId="787FAD26" w14:textId="0E93C724" w:rsidR="002D05AD" w:rsidRDefault="002D05AD" w:rsidP="00CB1C21">
      <w:pPr>
        <w:pStyle w:val="Bezmezer"/>
        <w:rPr>
          <w:b/>
          <w:bCs/>
        </w:rPr>
      </w:pPr>
      <w:r w:rsidRPr="004201EA">
        <w:rPr>
          <w:b/>
          <w:bCs/>
        </w:rPr>
        <w:t>31/22 ZO bere na vědomí zprávu o činnosti obce za uplynulé volební období</w:t>
      </w:r>
      <w:r w:rsidR="004201EA" w:rsidRPr="004201EA">
        <w:rPr>
          <w:b/>
          <w:bCs/>
        </w:rPr>
        <w:t>, pro 4, proti 0, zdržel se 0.</w:t>
      </w:r>
    </w:p>
    <w:p w14:paraId="564B5804" w14:textId="237C642D" w:rsidR="004201EA" w:rsidRPr="003B3211" w:rsidRDefault="004201EA" w:rsidP="00CB1C21">
      <w:pPr>
        <w:pStyle w:val="Bezmezer"/>
        <w:rPr>
          <w:b/>
          <w:bCs/>
          <w:sz w:val="16"/>
          <w:szCs w:val="16"/>
        </w:rPr>
      </w:pPr>
    </w:p>
    <w:p w14:paraId="761BDA33" w14:textId="21DB8DE4" w:rsidR="004201EA" w:rsidRDefault="004201EA" w:rsidP="00CB1C21">
      <w:pPr>
        <w:pStyle w:val="Bezmezer"/>
      </w:pPr>
      <w:r>
        <w:t>4. Starostka seznámila s provedenými rozpočtovými změnami č. 7 a 8 a s rozpočtovými změnami č. 9.</w:t>
      </w:r>
    </w:p>
    <w:p w14:paraId="7EDF241D" w14:textId="50AC6838" w:rsidR="004201EA" w:rsidRPr="004201EA" w:rsidRDefault="004201EA" w:rsidP="00CB1C21">
      <w:pPr>
        <w:pStyle w:val="Bezmezer"/>
        <w:rPr>
          <w:b/>
          <w:bCs/>
        </w:rPr>
      </w:pPr>
      <w:r w:rsidRPr="004201EA">
        <w:rPr>
          <w:b/>
          <w:bCs/>
        </w:rPr>
        <w:t>32/22 ZO bere na vědomí rozpočtové opatření č. 7 a 8 a schvaluje rozpočtové opatření č. 9, pro 4,</w:t>
      </w:r>
    </w:p>
    <w:p w14:paraId="01270AD5" w14:textId="6EE175AD" w:rsidR="004201EA" w:rsidRDefault="004201EA" w:rsidP="00CB1C21">
      <w:pPr>
        <w:pStyle w:val="Bezmezer"/>
        <w:rPr>
          <w:b/>
          <w:bCs/>
        </w:rPr>
      </w:pPr>
      <w:r>
        <w:rPr>
          <w:b/>
          <w:bCs/>
        </w:rPr>
        <w:t>p</w:t>
      </w:r>
      <w:r w:rsidRPr="004201EA">
        <w:rPr>
          <w:b/>
          <w:bCs/>
        </w:rPr>
        <w:t>roti 0, zdržel se 0.</w:t>
      </w:r>
    </w:p>
    <w:p w14:paraId="5A6C6847" w14:textId="0BE96482" w:rsidR="00F85736" w:rsidRPr="003B3211" w:rsidRDefault="00F85736" w:rsidP="00CB1C21">
      <w:pPr>
        <w:pStyle w:val="Bezmezer"/>
        <w:rPr>
          <w:b/>
          <w:bCs/>
          <w:sz w:val="16"/>
          <w:szCs w:val="16"/>
        </w:rPr>
      </w:pPr>
    </w:p>
    <w:p w14:paraId="13C1743F" w14:textId="388EFE23" w:rsidR="00F85736" w:rsidRDefault="00F85736" w:rsidP="00CB1C21">
      <w:pPr>
        <w:pStyle w:val="Bezmezer"/>
      </w:pPr>
      <w:r>
        <w:t xml:space="preserve">5. Pro </w:t>
      </w:r>
      <w:r w:rsidR="009A371C">
        <w:t xml:space="preserve">realizaci akce Úprava cyklotrasy, která řeší </w:t>
      </w:r>
      <w:r>
        <w:t>opravu komunikace</w:t>
      </w:r>
      <w:r w:rsidR="009A371C">
        <w:t xml:space="preserve"> v </w:t>
      </w:r>
      <w:proofErr w:type="spellStart"/>
      <w:r w:rsidR="009A371C">
        <w:t>Kuklích</w:t>
      </w:r>
      <w:proofErr w:type="spellEnd"/>
      <w:r>
        <w:t xml:space="preserve"> u Marešů byly osloveny 3 firmy: Strabag</w:t>
      </w:r>
      <w:r w:rsidR="009A371C">
        <w:t xml:space="preserve"> a.s.</w:t>
      </w:r>
      <w:r>
        <w:t xml:space="preserve">, </w:t>
      </w:r>
      <w:proofErr w:type="spellStart"/>
      <w:r>
        <w:t>Znako</w:t>
      </w:r>
      <w:r w:rsidR="00B12393">
        <w:t>n</w:t>
      </w:r>
      <w:proofErr w:type="spellEnd"/>
      <w:r w:rsidR="008232C1">
        <w:t xml:space="preserve"> Sousedovice</w:t>
      </w:r>
      <w:r>
        <w:t xml:space="preserve"> a </w:t>
      </w:r>
      <w:proofErr w:type="spellStart"/>
      <w:r>
        <w:t>Vialit</w:t>
      </w:r>
      <w:proofErr w:type="spellEnd"/>
      <w:r w:rsidR="008232C1">
        <w:t xml:space="preserve"> Soběslav</w:t>
      </w:r>
      <w:r>
        <w:t>, nabídku poslaly</w:t>
      </w:r>
      <w:r w:rsidR="00D6288C">
        <w:t xml:space="preserve"> </w:t>
      </w:r>
    </w:p>
    <w:p w14:paraId="2EBD0B85" w14:textId="3D4AC589" w:rsidR="00F85736" w:rsidRDefault="00F85736" w:rsidP="00CB1C21">
      <w:pPr>
        <w:pStyle w:val="Bezmezer"/>
      </w:pPr>
      <w:r>
        <w:t xml:space="preserve">firmy: </w:t>
      </w:r>
      <w:proofErr w:type="spellStart"/>
      <w:r>
        <w:t>Vialit</w:t>
      </w:r>
      <w:proofErr w:type="spellEnd"/>
      <w:r>
        <w:t xml:space="preserve"> Soběslav               124 875,00</w:t>
      </w:r>
    </w:p>
    <w:p w14:paraId="14B671A3" w14:textId="3D5FE0E5" w:rsidR="00F85736" w:rsidRDefault="00F85736" w:rsidP="00CB1C21">
      <w:pPr>
        <w:pStyle w:val="Bezmezer"/>
      </w:pPr>
      <w:r>
        <w:t xml:space="preserve">            </w:t>
      </w:r>
      <w:proofErr w:type="spellStart"/>
      <w:r>
        <w:t>Znako</w:t>
      </w:r>
      <w:r w:rsidR="008232C1">
        <w:t>n</w:t>
      </w:r>
      <w:proofErr w:type="spellEnd"/>
      <w:r>
        <w:t xml:space="preserve"> Sousedovice  </w:t>
      </w:r>
      <w:r w:rsidR="008232C1">
        <w:t xml:space="preserve"> </w:t>
      </w:r>
      <w:r>
        <w:t xml:space="preserve"> 181 500,00</w:t>
      </w:r>
    </w:p>
    <w:p w14:paraId="7A82B526" w14:textId="7349287B" w:rsidR="00BD458A" w:rsidRDefault="003B3211" w:rsidP="00CB1C21">
      <w:pPr>
        <w:pStyle w:val="Bezmezer"/>
      </w:pPr>
      <w:r>
        <w:t xml:space="preserve">Nejvýhodnější nabídku předložila firma </w:t>
      </w:r>
      <w:proofErr w:type="spellStart"/>
      <w:r>
        <w:t>Vialit</w:t>
      </w:r>
      <w:proofErr w:type="spellEnd"/>
      <w:r>
        <w:t xml:space="preserve"> Soběslav </w:t>
      </w:r>
      <w:proofErr w:type="spellStart"/>
      <w:r>
        <w:t>spol.s</w:t>
      </w:r>
      <w:proofErr w:type="spellEnd"/>
      <w:r>
        <w:t xml:space="preserve"> r.o.</w:t>
      </w:r>
    </w:p>
    <w:p w14:paraId="18AA7B26" w14:textId="29E76A16" w:rsidR="00FF2A5D" w:rsidRDefault="00FF2A5D" w:rsidP="00CB1C21">
      <w:pPr>
        <w:pStyle w:val="Bezmezer"/>
        <w:rPr>
          <w:b/>
          <w:bCs/>
        </w:rPr>
      </w:pPr>
      <w:r w:rsidRPr="00FF2A5D">
        <w:rPr>
          <w:b/>
          <w:bCs/>
        </w:rPr>
        <w:t>33/22 ZO schvaluje dodavatele</w:t>
      </w:r>
      <w:r w:rsidR="0034119D">
        <w:rPr>
          <w:b/>
          <w:bCs/>
        </w:rPr>
        <w:t>m</w:t>
      </w:r>
      <w:r w:rsidRPr="00FF2A5D">
        <w:rPr>
          <w:b/>
          <w:bCs/>
        </w:rPr>
        <w:t xml:space="preserve"> akce </w:t>
      </w:r>
      <w:r w:rsidR="008232C1">
        <w:rPr>
          <w:b/>
          <w:bCs/>
        </w:rPr>
        <w:t>Úprava cyklotrasy</w:t>
      </w:r>
      <w:r w:rsidRPr="00FF2A5D">
        <w:rPr>
          <w:b/>
          <w:bCs/>
        </w:rPr>
        <w:t xml:space="preserve"> firmu </w:t>
      </w:r>
      <w:proofErr w:type="spellStart"/>
      <w:r w:rsidRPr="00FF2A5D">
        <w:rPr>
          <w:b/>
          <w:bCs/>
        </w:rPr>
        <w:t>Vialit</w:t>
      </w:r>
      <w:proofErr w:type="spellEnd"/>
      <w:r w:rsidRPr="00FF2A5D">
        <w:rPr>
          <w:b/>
          <w:bCs/>
        </w:rPr>
        <w:t xml:space="preserve">  Soběslav</w:t>
      </w:r>
      <w:r w:rsidR="003B3211">
        <w:rPr>
          <w:b/>
          <w:bCs/>
        </w:rPr>
        <w:t xml:space="preserve"> spol. s r o.</w:t>
      </w:r>
      <w:r w:rsidRPr="00FF2A5D">
        <w:rPr>
          <w:b/>
          <w:bCs/>
        </w:rPr>
        <w:t>, pro 4, proti 0, zdržel se 0.</w:t>
      </w:r>
    </w:p>
    <w:p w14:paraId="2BBFCC25" w14:textId="77777777" w:rsidR="00FF2A5D" w:rsidRDefault="00FF2A5D" w:rsidP="00CB1C21">
      <w:pPr>
        <w:pStyle w:val="Bezmezer"/>
        <w:rPr>
          <w:b/>
          <w:bCs/>
        </w:rPr>
      </w:pPr>
    </w:p>
    <w:p w14:paraId="3607E00A" w14:textId="0D8AE62F" w:rsidR="00F85736" w:rsidRDefault="00FF2A5D" w:rsidP="0034119D">
      <w:pPr>
        <w:pStyle w:val="Bezmezer"/>
        <w:jc w:val="both"/>
      </w:pPr>
      <w:r>
        <w:t>6. Starostka informovala o rozhodnutí</w:t>
      </w:r>
      <w:r w:rsidR="004140B9">
        <w:t xml:space="preserve"> rady DSO Blanicko-Otavského regionu požádat obce zapojené do projektu „ BOR – vybavení pro podporu kulturní činnosti</w:t>
      </w:r>
      <w:r w:rsidR="004140B9">
        <w:rPr>
          <w:b/>
          <w:bCs/>
        </w:rPr>
        <w:t xml:space="preserve">“ </w:t>
      </w:r>
      <w:r w:rsidR="004140B9">
        <w:t>o návratnou finanční výpomoc na jeho předfinancování</w:t>
      </w:r>
      <w:r w:rsidR="00504AA2">
        <w:t xml:space="preserve"> , ad</w:t>
      </w:r>
      <w:r w:rsidR="004140B9">
        <w:t>ministrace</w:t>
      </w:r>
      <w:r w:rsidR="00504AA2">
        <w:t xml:space="preserve"> dotace ze </w:t>
      </w:r>
      <w:proofErr w:type="spellStart"/>
      <w:r w:rsidR="00504AA2">
        <w:t>SZIFu</w:t>
      </w:r>
      <w:proofErr w:type="spellEnd"/>
      <w:r w:rsidR="00504AA2">
        <w:t xml:space="preserve"> je zdlouhavá</w:t>
      </w:r>
      <w:r w:rsidR="00C67E8B">
        <w:t xml:space="preserve"> a</w:t>
      </w:r>
      <w:r w:rsidR="00504AA2">
        <w:t xml:space="preserve"> DSO nemá dostatečné finanční prostředky. Obec pořídí prostřednictvím </w:t>
      </w:r>
      <w:r w:rsidR="00DA0822">
        <w:t xml:space="preserve"> tohoto projektu </w:t>
      </w:r>
      <w:r w:rsidR="00504AA2">
        <w:t xml:space="preserve">10 </w:t>
      </w:r>
      <w:r w:rsidR="00F1372E">
        <w:t xml:space="preserve">pivních setů za 53 000 Kč, finanční návratná výpomoc představuje </w:t>
      </w:r>
      <w:r w:rsidR="00C67E8B">
        <w:t>pro obec</w:t>
      </w:r>
      <w:r w:rsidR="00F1372E">
        <w:t xml:space="preserve"> 31 800 Kč.</w:t>
      </w:r>
      <w:r w:rsidR="00DA0822">
        <w:t xml:space="preserve"> Pivní sety jsou již zakoupeny a obec je má </w:t>
      </w:r>
      <w:r w:rsidR="0034119D">
        <w:t>převzaté.</w:t>
      </w:r>
    </w:p>
    <w:p w14:paraId="3C98BA2F" w14:textId="6B9F5514" w:rsidR="00F1372E" w:rsidRPr="00AF738F" w:rsidRDefault="00F1372E" w:rsidP="0034119D">
      <w:pPr>
        <w:pStyle w:val="Bezmezer"/>
        <w:jc w:val="both"/>
        <w:rPr>
          <w:b/>
          <w:bCs/>
        </w:rPr>
      </w:pPr>
      <w:r w:rsidRPr="00AF738F">
        <w:rPr>
          <w:b/>
          <w:bCs/>
        </w:rPr>
        <w:t>34/22 ZO souhlasí s poskytnutím návratné finanční výpomoci DSO Blanicko-Otavského regionu</w:t>
      </w:r>
    </w:p>
    <w:p w14:paraId="27E93BC0" w14:textId="1839E2DB" w:rsidR="00F1372E" w:rsidRDefault="00F1372E" w:rsidP="0034119D">
      <w:pPr>
        <w:pStyle w:val="Bezmezer"/>
        <w:jc w:val="both"/>
        <w:rPr>
          <w:b/>
          <w:bCs/>
        </w:rPr>
      </w:pPr>
      <w:r w:rsidRPr="00AF738F">
        <w:rPr>
          <w:b/>
          <w:bCs/>
        </w:rPr>
        <w:t>ve výši 31 800 Kč na předfinancování</w:t>
      </w:r>
      <w:r w:rsidR="00AF738F" w:rsidRPr="00AF738F">
        <w:rPr>
          <w:b/>
          <w:bCs/>
        </w:rPr>
        <w:t xml:space="preserve"> projektu „BOR-vybavení pro podporu kulturní činnosti“, pro 4, proti 0, zdržel se 0.</w:t>
      </w:r>
    </w:p>
    <w:p w14:paraId="7FC0B955" w14:textId="1F92E08D" w:rsidR="00AF738F" w:rsidRPr="003B3211" w:rsidRDefault="00AF738F" w:rsidP="0034119D">
      <w:pPr>
        <w:pStyle w:val="Bezmezer"/>
        <w:jc w:val="both"/>
        <w:rPr>
          <w:b/>
          <w:bCs/>
          <w:sz w:val="16"/>
          <w:szCs w:val="16"/>
        </w:rPr>
      </w:pPr>
    </w:p>
    <w:p w14:paraId="0F6E4C43" w14:textId="623AD69F" w:rsidR="000C1BED" w:rsidRDefault="000C1BED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7.Starostka seznámila s dotačním programem Jihočeského kraje </w:t>
      </w:r>
      <w:r>
        <w:rPr>
          <w:b/>
          <w:bCs/>
          <w:sz w:val="20"/>
          <w:szCs w:val="20"/>
        </w:rPr>
        <w:t xml:space="preserve">My v tom Jihočechy nenecháme II. </w:t>
      </w:r>
      <w:r>
        <w:rPr>
          <w:sz w:val="20"/>
          <w:szCs w:val="20"/>
        </w:rPr>
        <w:t xml:space="preserve">Hlavním cílem tohoto dotačního programu je podpora dětí do dovršení 3 let věku nebo dětí pobírajících příspěvek na péči (handicapované děti) do dovršení 8 let věku ke dni 1. 8. 2022, trvale žijících ke stejnému dni na území Jihočeského kraje. Dalším cílem je podpora poživatelů starobního, vdovského/vdoveckého nebo invalidního důchodu, s trvalým pobytem v Jihočeském kraji ke dni 1. 8. 2022. </w:t>
      </w:r>
    </w:p>
    <w:p w14:paraId="15705E64" w14:textId="489F0CC1" w:rsidR="000C1BED" w:rsidRDefault="000C1BED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Tento dotační program je konkrétním příspěvkem Jihočeského kraje k podpoře rodin s dětmi a poživatelů důchodů s přihlédnutím k aktuální ekonomické situaci. </w:t>
      </w:r>
    </w:p>
    <w:p w14:paraId="12E1D0B6" w14:textId="77777777" w:rsidR="000C1BED" w:rsidRDefault="000C1BED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Oprávněnými žadateli o dotaci v rámci tohoto programu jsou obce a města Jihočeského kraje, která poskytují podporu formou peněžitého daru. </w:t>
      </w:r>
    </w:p>
    <w:p w14:paraId="7C109A4C" w14:textId="1FD29BE7" w:rsidR="000C1BED" w:rsidRDefault="000C1BED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rámci </w:t>
      </w:r>
      <w:r w:rsidR="00F608C1">
        <w:rPr>
          <w:sz w:val="20"/>
          <w:szCs w:val="20"/>
        </w:rPr>
        <w:t>p</w:t>
      </w:r>
      <w:r>
        <w:rPr>
          <w:sz w:val="20"/>
          <w:szCs w:val="20"/>
        </w:rPr>
        <w:t>odpor</w:t>
      </w:r>
      <w:r w:rsidR="00F608C1">
        <w:rPr>
          <w:sz w:val="20"/>
          <w:szCs w:val="20"/>
        </w:rPr>
        <w:t>y</w:t>
      </w:r>
      <w:r>
        <w:rPr>
          <w:sz w:val="20"/>
          <w:szCs w:val="20"/>
        </w:rPr>
        <w:t xml:space="preserve"> dětí do dovršení věku 3 let</w:t>
      </w:r>
      <w:r w:rsidR="00F608C1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dětí pobírajících příspěvek na péči do dovršení 8 let věku je minimální požadovaná spoluúčast žadatele 0 %. </w:t>
      </w:r>
    </w:p>
    <w:p w14:paraId="60BD3FA3" w14:textId="7E61B87B" w:rsidR="00AF738F" w:rsidRDefault="000C1BED" w:rsidP="0034119D">
      <w:pPr>
        <w:pStyle w:val="Bezmezer"/>
        <w:jc w:val="both"/>
      </w:pPr>
      <w:r w:rsidRPr="00F608C1">
        <w:t xml:space="preserve">V rámci </w:t>
      </w:r>
      <w:r w:rsidR="00F608C1">
        <w:t>p</w:t>
      </w:r>
      <w:r w:rsidRPr="00F608C1">
        <w:t>odpor</w:t>
      </w:r>
      <w:r w:rsidR="00F608C1">
        <w:t>y</w:t>
      </w:r>
      <w:r w:rsidRPr="00F608C1">
        <w:t xml:space="preserve"> poživatelů starobního, vdovského a invalidního důchodu je minimální požadovaná spoluúčast žadatele 50 %.</w:t>
      </w:r>
    </w:p>
    <w:p w14:paraId="5E0D899F" w14:textId="77777777" w:rsidR="00F608C1" w:rsidRDefault="00F608C1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nebo město nejprve odhadne počet podporovaných osob s trvalým pobytem v obci nebo městě, splňujících podmínky dotačního programu. Na základě tohoto odhadu podá žádost o poskytnutí dotace, na základě které bude uzavřena smlouva s Jihočeským krajem. </w:t>
      </w:r>
    </w:p>
    <w:p w14:paraId="48657A65" w14:textId="7DF297E3" w:rsidR="00F608C1" w:rsidRDefault="00F608C1" w:rsidP="003411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dotace schválená Zastupitelstvem Jihočeského kraje bude předem ve smlouvě stanovena jako předpokládaná dle odhadu obce . </w:t>
      </w:r>
    </w:p>
    <w:p w14:paraId="2098F8EB" w14:textId="77777777" w:rsidR="002875C7" w:rsidRDefault="00F608C1" w:rsidP="0034119D">
      <w:pPr>
        <w:pStyle w:val="Bezmezer"/>
        <w:jc w:val="both"/>
      </w:pPr>
      <w:r w:rsidRPr="00F608C1">
        <w:t>Konečná výše dotace bude vyplacena podle akceptované Závěrečné zprávy včetně vyúčtování dotace na základě skutečně a oprávněně vyplacených finančních prostředků ze strany žadatele</w:t>
      </w:r>
      <w:r>
        <w:t>.</w:t>
      </w:r>
    </w:p>
    <w:p w14:paraId="70A5A9E9" w14:textId="3ACBF6D4" w:rsidR="006C1279" w:rsidRDefault="002875C7" w:rsidP="0034119D">
      <w:pPr>
        <w:pStyle w:val="Bezmezer"/>
        <w:jc w:val="both"/>
      </w:pPr>
      <w:r>
        <w:t xml:space="preserve">Vše bylo popsáno a doručeno občanům obce v informačním listě 6/2022, zatím se nikdo nepřihlásil, ale i tak starostka </w:t>
      </w:r>
      <w:r w:rsidR="0034119D">
        <w:t>navrhuje</w:t>
      </w:r>
      <w:r>
        <w:t xml:space="preserve"> se</w:t>
      </w:r>
      <w:r w:rsidR="006C1279">
        <w:t xml:space="preserve"> do programu zapojit.</w:t>
      </w:r>
    </w:p>
    <w:p w14:paraId="62235488" w14:textId="77777777" w:rsidR="0034119D" w:rsidRDefault="006C1279" w:rsidP="00F608C1">
      <w:pPr>
        <w:pStyle w:val="Bezmezer"/>
        <w:rPr>
          <w:b/>
          <w:bCs/>
        </w:rPr>
      </w:pPr>
      <w:r w:rsidRPr="00847552">
        <w:rPr>
          <w:b/>
          <w:bCs/>
        </w:rPr>
        <w:t xml:space="preserve">35/22 I. bere na vědomí vyhlášený dotační program Jihočeského kraje „My v tom Jihočechy </w:t>
      </w:r>
    </w:p>
    <w:p w14:paraId="1B7EABAE" w14:textId="649819B2" w:rsidR="006C1279" w:rsidRPr="00847552" w:rsidRDefault="0034119D" w:rsidP="00F608C1">
      <w:pPr>
        <w:pStyle w:val="Bezmezer"/>
        <w:rPr>
          <w:b/>
          <w:bCs/>
        </w:rPr>
      </w:pPr>
      <w:r>
        <w:rPr>
          <w:b/>
          <w:bCs/>
        </w:rPr>
        <w:t xml:space="preserve">               </w:t>
      </w:r>
      <w:r w:rsidR="006C1279" w:rsidRPr="00847552">
        <w:rPr>
          <w:b/>
          <w:bCs/>
        </w:rPr>
        <w:t>nenecháme II“,</w:t>
      </w:r>
    </w:p>
    <w:p w14:paraId="05EF5281" w14:textId="4EF23FD1" w:rsidR="00F608C1" w:rsidRPr="00847552" w:rsidRDefault="006C1279" w:rsidP="00F608C1">
      <w:pPr>
        <w:pStyle w:val="Bezmezer"/>
        <w:rPr>
          <w:b/>
          <w:bCs/>
        </w:rPr>
      </w:pPr>
      <w:r w:rsidRPr="00847552">
        <w:rPr>
          <w:b/>
          <w:bCs/>
        </w:rPr>
        <w:t xml:space="preserve">     </w:t>
      </w:r>
      <w:r w:rsidR="00F608C1" w:rsidRPr="00847552">
        <w:rPr>
          <w:b/>
          <w:bCs/>
        </w:rPr>
        <w:t xml:space="preserve"> </w:t>
      </w:r>
      <w:r w:rsidRPr="00847552">
        <w:rPr>
          <w:b/>
          <w:bCs/>
        </w:rPr>
        <w:t xml:space="preserve">     II. schvaluje</w:t>
      </w:r>
    </w:p>
    <w:p w14:paraId="3E871F8D" w14:textId="58EE9804" w:rsidR="006C1279" w:rsidRPr="00847552" w:rsidRDefault="00C67E8B" w:rsidP="006C1279">
      <w:pPr>
        <w:pStyle w:val="Bezmezer"/>
        <w:numPr>
          <w:ilvl w:val="0"/>
          <w:numId w:val="2"/>
        </w:numPr>
        <w:rPr>
          <w:rFonts w:ascii="Aharoni" w:hAnsi="Aharoni" w:cs="Aharoni"/>
          <w:b/>
          <w:bCs/>
        </w:rPr>
      </w:pPr>
      <w:r>
        <w:rPr>
          <w:b/>
          <w:bCs/>
        </w:rPr>
        <w:t>z</w:t>
      </w:r>
      <w:r w:rsidR="006C1279" w:rsidRPr="00847552">
        <w:rPr>
          <w:b/>
          <w:bCs/>
        </w:rPr>
        <w:t>apojení obce Tálín do dotačního programu Jihočeského kraje „My v tom Jihočechy nenecháme II,</w:t>
      </w:r>
    </w:p>
    <w:p w14:paraId="3FABC7F1" w14:textId="532964EC" w:rsidR="006C1279" w:rsidRPr="00847552" w:rsidRDefault="00C67E8B" w:rsidP="006C1279">
      <w:pPr>
        <w:pStyle w:val="Bezmezer"/>
        <w:numPr>
          <w:ilvl w:val="0"/>
          <w:numId w:val="2"/>
        </w:numPr>
        <w:rPr>
          <w:rFonts w:ascii="Aharoni" w:hAnsi="Aharoni" w:cs="Aharoni"/>
          <w:b/>
          <w:bCs/>
        </w:rPr>
      </w:pPr>
      <w:r>
        <w:rPr>
          <w:b/>
          <w:bCs/>
        </w:rPr>
        <w:t>p</w:t>
      </w:r>
      <w:r w:rsidR="006C1279" w:rsidRPr="00847552">
        <w:rPr>
          <w:b/>
          <w:bCs/>
        </w:rPr>
        <w:t>ředběžné vyčíslení finančních nákladů v celkové výši 10 000 Kč na realizaci dotačního programu z rozpočtu obce na předfinancování a spolufinancování poskytované podpory,</w:t>
      </w:r>
    </w:p>
    <w:p w14:paraId="30E44183" w14:textId="1D3A0593" w:rsidR="006C1279" w:rsidRPr="00847552" w:rsidRDefault="00C67E8B" w:rsidP="006C1279">
      <w:pPr>
        <w:pStyle w:val="Bezmezer"/>
        <w:numPr>
          <w:ilvl w:val="0"/>
          <w:numId w:val="2"/>
        </w:numPr>
        <w:rPr>
          <w:rFonts w:ascii="Aharoni" w:hAnsi="Aharoni" w:cs="Aharoni"/>
          <w:b/>
          <w:bCs/>
        </w:rPr>
      </w:pPr>
      <w:r>
        <w:rPr>
          <w:b/>
          <w:bCs/>
        </w:rPr>
        <w:t>p</w:t>
      </w:r>
      <w:r w:rsidR="006C1279" w:rsidRPr="00847552">
        <w:rPr>
          <w:b/>
          <w:bCs/>
        </w:rPr>
        <w:t>ředfinancování podpory pro rodiny s dětmi do dovršení 3 let věku, resp. Do d</w:t>
      </w:r>
      <w:r w:rsidR="00317A06">
        <w:rPr>
          <w:b/>
          <w:bCs/>
        </w:rPr>
        <w:t>o</w:t>
      </w:r>
      <w:r w:rsidR="006C1279" w:rsidRPr="00847552">
        <w:rPr>
          <w:b/>
          <w:bCs/>
        </w:rPr>
        <w:t>vršení 8 let věku pobírajících příspěvek na péči z rozpočtu obce</w:t>
      </w:r>
      <w:r w:rsidR="00847552" w:rsidRPr="00847552">
        <w:rPr>
          <w:b/>
          <w:bCs/>
        </w:rPr>
        <w:t>,</w:t>
      </w:r>
    </w:p>
    <w:p w14:paraId="3B5D77A2" w14:textId="5AE556A6" w:rsidR="00847552" w:rsidRPr="00847552" w:rsidRDefault="00C67E8B" w:rsidP="006C1279">
      <w:pPr>
        <w:pStyle w:val="Bezmezer"/>
        <w:numPr>
          <w:ilvl w:val="0"/>
          <w:numId w:val="2"/>
        </w:numPr>
        <w:rPr>
          <w:rFonts w:ascii="Aharoni" w:hAnsi="Aharoni" w:cs="Aharoni"/>
          <w:b/>
          <w:bCs/>
        </w:rPr>
      </w:pPr>
      <w:r>
        <w:rPr>
          <w:b/>
          <w:bCs/>
        </w:rPr>
        <w:t>s</w:t>
      </w:r>
      <w:r w:rsidR="00847552" w:rsidRPr="00847552">
        <w:rPr>
          <w:b/>
          <w:bCs/>
        </w:rPr>
        <w:t>polufinancování podpory poživatelů důchodů ve výši 10 000 Kč z rozpočtu obce,</w:t>
      </w:r>
    </w:p>
    <w:p w14:paraId="72181D87" w14:textId="035415C4" w:rsidR="00847552" w:rsidRDefault="00847552" w:rsidP="00847552">
      <w:pPr>
        <w:pStyle w:val="Bezmezer"/>
        <w:ind w:left="360"/>
        <w:rPr>
          <w:b/>
          <w:bCs/>
        </w:rPr>
      </w:pPr>
      <w:r w:rsidRPr="00847552">
        <w:rPr>
          <w:b/>
          <w:bCs/>
        </w:rPr>
        <w:t xml:space="preserve">    III. ukládá starostce zajistit realizaci části II tohoto usnesení</w:t>
      </w:r>
    </w:p>
    <w:p w14:paraId="5E180984" w14:textId="3BD6B077" w:rsidR="00847552" w:rsidRPr="003B3211" w:rsidRDefault="00847552" w:rsidP="00847552">
      <w:pPr>
        <w:pStyle w:val="Bezmezer"/>
        <w:rPr>
          <w:b/>
          <w:bCs/>
          <w:sz w:val="16"/>
          <w:szCs w:val="16"/>
        </w:rPr>
      </w:pPr>
    </w:p>
    <w:p w14:paraId="363CA477" w14:textId="659F213A" w:rsidR="00847552" w:rsidRDefault="00847552" w:rsidP="00987E4E">
      <w:pPr>
        <w:pStyle w:val="Bezmezer"/>
        <w:jc w:val="both"/>
      </w:pPr>
      <w:r w:rsidRPr="00847552">
        <w:t>8.</w:t>
      </w:r>
      <w:r>
        <w:t xml:space="preserve"> </w:t>
      </w:r>
      <w:r w:rsidR="009E70EF">
        <w:t>Starostka předložila zastupitelstvu smlouvu</w:t>
      </w:r>
      <w:r w:rsidR="00B82802">
        <w:t xml:space="preserve"> o zřízení věcného břemene č. PI-014330069376/004-FIA s firmou EG.D, a.s. pro </w:t>
      </w:r>
      <w:r w:rsidR="009E70EF">
        <w:t xml:space="preserve">stavbu čp. 40 </w:t>
      </w:r>
      <w:proofErr w:type="spellStart"/>
      <w:r w:rsidR="003C51EC">
        <w:t>p.</w:t>
      </w:r>
      <w:r w:rsidR="009E70EF">
        <w:t>Horník</w:t>
      </w:r>
      <w:proofErr w:type="spellEnd"/>
      <w:r w:rsidR="003C51EC">
        <w:t>:</w:t>
      </w:r>
      <w:r w:rsidR="009E70EF">
        <w:t xml:space="preserve"> NN zvýšení RP, jednorázová úhrada je 1 000 Kč.</w:t>
      </w:r>
    </w:p>
    <w:p w14:paraId="25D399B1" w14:textId="2198BFE8" w:rsidR="009E70EF" w:rsidRDefault="009E70EF" w:rsidP="00987E4E">
      <w:pPr>
        <w:pStyle w:val="Bezmezer"/>
        <w:jc w:val="both"/>
        <w:rPr>
          <w:b/>
          <w:bCs/>
        </w:rPr>
      </w:pPr>
      <w:r w:rsidRPr="009E70EF">
        <w:rPr>
          <w:b/>
          <w:bCs/>
        </w:rPr>
        <w:t xml:space="preserve">36/22 ZO schvaluje smlouvu o zřízení věcného </w:t>
      </w:r>
      <w:r w:rsidRPr="00987E4E">
        <w:rPr>
          <w:b/>
          <w:bCs/>
        </w:rPr>
        <w:t xml:space="preserve">břemene </w:t>
      </w:r>
      <w:r w:rsidR="00B82802" w:rsidRPr="00987E4E">
        <w:rPr>
          <w:b/>
          <w:bCs/>
        </w:rPr>
        <w:t>č. PI-014330069376/004-FIA</w:t>
      </w:r>
      <w:r w:rsidR="00B82802" w:rsidRPr="00987E4E">
        <w:rPr>
          <w:b/>
          <w:bCs/>
        </w:rPr>
        <w:t xml:space="preserve"> s firmou</w:t>
      </w:r>
      <w:r w:rsidR="00B82802">
        <w:rPr>
          <w:b/>
          <w:bCs/>
        </w:rPr>
        <w:t xml:space="preserve"> EG.D, a.s. </w:t>
      </w:r>
      <w:r w:rsidRPr="009E70EF">
        <w:rPr>
          <w:b/>
          <w:bCs/>
        </w:rPr>
        <w:t xml:space="preserve">pro stavbu čp. 40 </w:t>
      </w:r>
      <w:proofErr w:type="spellStart"/>
      <w:r w:rsidR="003C51EC">
        <w:rPr>
          <w:b/>
          <w:bCs/>
        </w:rPr>
        <w:t>p.</w:t>
      </w:r>
      <w:r w:rsidRPr="009E70EF">
        <w:rPr>
          <w:b/>
          <w:bCs/>
        </w:rPr>
        <w:t>Horník</w:t>
      </w:r>
      <w:proofErr w:type="spellEnd"/>
      <w:r w:rsidR="003C51EC">
        <w:rPr>
          <w:b/>
          <w:bCs/>
        </w:rPr>
        <w:t>: NN zvýšení RP</w:t>
      </w:r>
      <w:r w:rsidRPr="009E70EF">
        <w:rPr>
          <w:b/>
          <w:bCs/>
        </w:rPr>
        <w:t>, pro 4, proti 0, zdržel se 0.</w:t>
      </w:r>
    </w:p>
    <w:p w14:paraId="2AD81411" w14:textId="77777777" w:rsidR="00987E4E" w:rsidRPr="00987E4E" w:rsidRDefault="00987E4E" w:rsidP="00987E4E">
      <w:pPr>
        <w:pStyle w:val="Bezmezer"/>
        <w:jc w:val="both"/>
        <w:rPr>
          <w:b/>
          <w:bCs/>
          <w:sz w:val="8"/>
          <w:szCs w:val="8"/>
        </w:rPr>
      </w:pPr>
    </w:p>
    <w:p w14:paraId="03D5AA87" w14:textId="529EAA77" w:rsidR="00847552" w:rsidRDefault="009E70EF" w:rsidP="00987E4E">
      <w:pPr>
        <w:pStyle w:val="Bezmezer"/>
        <w:jc w:val="both"/>
      </w:pPr>
      <w:r w:rsidRPr="009E70EF">
        <w:t>S koncem volebního období</w:t>
      </w:r>
      <w:r>
        <w:t xml:space="preserve"> starostka navrhuje vyplatit odměnu 800 Kč členkám kontrolního a finančního výboru, které nejsou členy zastupitelstva za práci ve výborech v roce 2022</w:t>
      </w:r>
      <w:r w:rsidR="00A12687">
        <w:t>.</w:t>
      </w:r>
    </w:p>
    <w:p w14:paraId="2BFE745E" w14:textId="18E772C9" w:rsidR="00A12687" w:rsidRPr="00FC56CA" w:rsidRDefault="00A12687" w:rsidP="00987E4E">
      <w:pPr>
        <w:pStyle w:val="Bezmezer"/>
        <w:jc w:val="both"/>
        <w:rPr>
          <w:b/>
          <w:bCs/>
        </w:rPr>
      </w:pPr>
      <w:r w:rsidRPr="00FC56CA">
        <w:rPr>
          <w:b/>
          <w:bCs/>
        </w:rPr>
        <w:t>37/22 ZO schvaluje odměnu 800 Kč za práci v kontrolním výboru Monice Škodové, Zdeňce Žákov</w:t>
      </w:r>
      <w:r w:rsidR="00317A06">
        <w:rPr>
          <w:b/>
          <w:bCs/>
        </w:rPr>
        <w:t>é</w:t>
      </w:r>
      <w:r w:rsidRPr="00FC56CA">
        <w:rPr>
          <w:b/>
          <w:bCs/>
        </w:rPr>
        <w:t xml:space="preserve"> a ve finančním výboru Mile</w:t>
      </w:r>
      <w:r w:rsidR="00987E4E">
        <w:rPr>
          <w:b/>
          <w:bCs/>
        </w:rPr>
        <w:t xml:space="preserve">ně Hauserové  </w:t>
      </w:r>
      <w:r w:rsidRPr="00FC56CA">
        <w:rPr>
          <w:b/>
          <w:bCs/>
        </w:rPr>
        <w:t>a Věře Zachové, pro 4, proti 0, zdržel se 0.</w:t>
      </w:r>
    </w:p>
    <w:p w14:paraId="2FBF4BE1" w14:textId="58CEBF0B" w:rsidR="00A12687" w:rsidRPr="003B3211" w:rsidRDefault="00A12687" w:rsidP="00987E4E">
      <w:pPr>
        <w:pStyle w:val="Bezmezer"/>
        <w:jc w:val="both"/>
        <w:rPr>
          <w:sz w:val="16"/>
          <w:szCs w:val="16"/>
        </w:rPr>
      </w:pPr>
    </w:p>
    <w:p w14:paraId="0E83EDB4" w14:textId="6E85327A" w:rsidR="00A12687" w:rsidRDefault="00A12687" w:rsidP="00987E4E">
      <w:pPr>
        <w:pStyle w:val="Bezmezer"/>
        <w:jc w:val="both"/>
      </w:pPr>
      <w:r>
        <w:t>Obec obdržela žádost o příspěvek od Záchranné stanice živočichů MAKOV, navržená částka 2 000 je schválena.</w:t>
      </w:r>
    </w:p>
    <w:p w14:paraId="06EE70A7" w14:textId="61876B46" w:rsidR="00A12687" w:rsidRPr="00FC56CA" w:rsidRDefault="00A12687" w:rsidP="00987E4E">
      <w:pPr>
        <w:pStyle w:val="Bezmezer"/>
        <w:jc w:val="both"/>
        <w:rPr>
          <w:b/>
          <w:bCs/>
        </w:rPr>
      </w:pPr>
      <w:r w:rsidRPr="00FC56CA">
        <w:rPr>
          <w:b/>
          <w:bCs/>
        </w:rPr>
        <w:t>38/22 ZO schvaluje dar 2000 Kč Záchranné stanici živočichů MAKOV, pro 4, proti 0, zdržel se 0.</w:t>
      </w:r>
    </w:p>
    <w:p w14:paraId="232B3CDD" w14:textId="4CCABB5B" w:rsidR="00A12687" w:rsidRPr="00FC56CA" w:rsidRDefault="00A12687" w:rsidP="00847552">
      <w:pPr>
        <w:pStyle w:val="Bezmezer"/>
        <w:rPr>
          <w:b/>
          <w:bCs/>
        </w:rPr>
      </w:pPr>
    </w:p>
    <w:p w14:paraId="1882806E" w14:textId="543A519D" w:rsidR="00A12687" w:rsidRDefault="00FC56CA" w:rsidP="00847552">
      <w:pPr>
        <w:pStyle w:val="Bezmezer"/>
      </w:pPr>
      <w:r>
        <w:lastRenderedPageBreak/>
        <w:t>Každým rokem přispívá obec na rehabilitační péči pro Matýska Sládka, letos starostka navrhuje vzhledem k zvyšování všech nákladů povýšit částku na 20 000 Kč.</w:t>
      </w:r>
    </w:p>
    <w:p w14:paraId="50D49EAD" w14:textId="022B529A" w:rsidR="00FC56CA" w:rsidRDefault="00FC56CA" w:rsidP="00847552">
      <w:pPr>
        <w:pStyle w:val="Bezmezer"/>
        <w:rPr>
          <w:b/>
          <w:bCs/>
        </w:rPr>
      </w:pPr>
      <w:r w:rsidRPr="00FC56CA">
        <w:rPr>
          <w:b/>
          <w:bCs/>
        </w:rPr>
        <w:t>39/22 ZO schvaluje dar 20 000 Kč na rehabilitační péči pro Matýska Sládka, pro 4, proti 0, zdržel se 0.</w:t>
      </w:r>
    </w:p>
    <w:p w14:paraId="530C9FA8" w14:textId="77777777" w:rsidR="00987E4E" w:rsidRPr="00987E4E" w:rsidRDefault="00987E4E" w:rsidP="00847552">
      <w:pPr>
        <w:pStyle w:val="Bezmezer"/>
        <w:rPr>
          <w:b/>
          <w:bCs/>
          <w:sz w:val="16"/>
          <w:szCs w:val="16"/>
        </w:rPr>
      </w:pPr>
    </w:p>
    <w:p w14:paraId="0CC3DBC4" w14:textId="4FD0199D" w:rsidR="00FC56CA" w:rsidRDefault="00FC56CA" w:rsidP="00847552">
      <w:pPr>
        <w:pStyle w:val="Bezmezer"/>
      </w:pPr>
      <w:r w:rsidRPr="00FC56CA">
        <w:t>Akce, které nás čekaj</w:t>
      </w:r>
      <w:r>
        <w:t>í</w:t>
      </w:r>
      <w:r w:rsidRPr="00FC56CA">
        <w:t>:</w:t>
      </w:r>
    </w:p>
    <w:p w14:paraId="7D738767" w14:textId="1DFE1B59" w:rsidR="00FC56CA" w:rsidRDefault="00FC56CA" w:rsidP="00847552">
      <w:pPr>
        <w:pStyle w:val="Bezmezer"/>
      </w:pPr>
      <w:r>
        <w:t>16.9. Loučení s létem</w:t>
      </w:r>
    </w:p>
    <w:p w14:paraId="218D8DD3" w14:textId="5C939880" w:rsidR="00FC56CA" w:rsidRDefault="00FC56CA" w:rsidP="00847552">
      <w:pPr>
        <w:pStyle w:val="Bezmezer"/>
      </w:pPr>
      <w:r>
        <w:t>24. a 25.9. Václavská pouť</w:t>
      </w:r>
    </w:p>
    <w:p w14:paraId="254E3F5E" w14:textId="2241CFCD" w:rsidR="007B15CF" w:rsidRDefault="007B15CF" w:rsidP="00847552">
      <w:pPr>
        <w:pStyle w:val="Bezmezer"/>
      </w:pPr>
      <w:r>
        <w:t xml:space="preserve">23. a 24.9. Volby do zastupitelstva obce a do Senátu </w:t>
      </w:r>
    </w:p>
    <w:p w14:paraId="51CDB50D" w14:textId="5BA79BCC" w:rsidR="007B15CF" w:rsidRDefault="007B15CF" w:rsidP="00847552">
      <w:pPr>
        <w:pStyle w:val="Bezmezer"/>
      </w:pPr>
    </w:p>
    <w:p w14:paraId="4810C66A" w14:textId="417216EA" w:rsidR="007B15CF" w:rsidRDefault="007B15CF" w:rsidP="00847552">
      <w:pPr>
        <w:pStyle w:val="Bezmezer"/>
      </w:pPr>
      <w:r>
        <w:t xml:space="preserve">Starostka na závěr poděkovala všem přítomných zastupitelům za práci v celém </w:t>
      </w:r>
      <w:r w:rsidR="00987E4E">
        <w:t xml:space="preserve">uplynulém </w:t>
      </w:r>
      <w:r>
        <w:t>volebním období.</w:t>
      </w:r>
    </w:p>
    <w:p w14:paraId="5A085C24" w14:textId="0DC3B1BD" w:rsidR="007B15CF" w:rsidRDefault="007B15CF" w:rsidP="00847552">
      <w:pPr>
        <w:pStyle w:val="Bezmezer"/>
      </w:pPr>
    </w:p>
    <w:p w14:paraId="27865F47" w14:textId="24CF1FA4" w:rsidR="007B15CF" w:rsidRDefault="007B15CF" w:rsidP="007B15CF">
      <w:pPr>
        <w:pStyle w:val="Bezmezer"/>
      </w:pPr>
      <w:r>
        <w:t>9.Usnesení:</w:t>
      </w:r>
    </w:p>
    <w:p w14:paraId="38FD9E83" w14:textId="48AA5FFC" w:rsidR="007B15CF" w:rsidRPr="00C67E8B" w:rsidRDefault="007B15CF" w:rsidP="007B15CF">
      <w:pPr>
        <w:pStyle w:val="Bezmezer"/>
      </w:pPr>
      <w:r w:rsidRPr="00C67E8B">
        <w:t>29/22 ZO bere na vědomí kontrolu usnesení z minulého zasedání</w:t>
      </w:r>
    </w:p>
    <w:p w14:paraId="4B311599" w14:textId="12DE6F64" w:rsidR="007B15CF" w:rsidRPr="00C67E8B" w:rsidRDefault="007B15CF" w:rsidP="007B15CF">
      <w:pPr>
        <w:pStyle w:val="Bezmezer"/>
      </w:pPr>
      <w:r w:rsidRPr="00C67E8B">
        <w:t>30/22 ZO bere na vědomí zprávu o činnosti od minulého zasedání</w:t>
      </w:r>
    </w:p>
    <w:p w14:paraId="7A640220" w14:textId="4BB9D739" w:rsidR="007B15CF" w:rsidRPr="00C67E8B" w:rsidRDefault="007B15CF" w:rsidP="007B15CF">
      <w:pPr>
        <w:pStyle w:val="Bezmezer"/>
      </w:pPr>
      <w:r w:rsidRPr="00C67E8B">
        <w:t>31/22 ZO bere na vědomí zprávu o činnosti obce za uplynulé volební období</w:t>
      </w:r>
    </w:p>
    <w:p w14:paraId="3382908E" w14:textId="674EBCC1" w:rsidR="007B15CF" w:rsidRPr="00C67E8B" w:rsidRDefault="007B15CF" w:rsidP="007B15CF">
      <w:pPr>
        <w:pStyle w:val="Bezmezer"/>
      </w:pPr>
      <w:r w:rsidRPr="00C67E8B">
        <w:t>32/22 ZO bere na vědomí rozpočtové opatření č. 7 a 8 a schvaluje rozpočtové opatření č. 9</w:t>
      </w:r>
    </w:p>
    <w:p w14:paraId="52AC2D60" w14:textId="47EB2D10" w:rsidR="007B15CF" w:rsidRPr="00987E4E" w:rsidRDefault="007B15CF" w:rsidP="007B15CF">
      <w:pPr>
        <w:pStyle w:val="Bezmezer"/>
      </w:pPr>
      <w:r w:rsidRPr="00C67E8B">
        <w:t xml:space="preserve">33/22 </w:t>
      </w:r>
      <w:r w:rsidR="00987E4E" w:rsidRPr="00987E4E">
        <w:t xml:space="preserve">ZO schvaluje dodavatelem akce Úprava cyklotrasy firmu </w:t>
      </w:r>
      <w:proofErr w:type="spellStart"/>
      <w:r w:rsidR="00987E4E" w:rsidRPr="00987E4E">
        <w:t>Vialit</w:t>
      </w:r>
      <w:proofErr w:type="spellEnd"/>
      <w:r w:rsidR="00987E4E" w:rsidRPr="00987E4E">
        <w:t xml:space="preserve">  Soběslav spol. s</w:t>
      </w:r>
      <w:r w:rsidR="00987E4E" w:rsidRPr="00987E4E">
        <w:t> </w:t>
      </w:r>
      <w:r w:rsidR="00987E4E" w:rsidRPr="00987E4E">
        <w:t>r</w:t>
      </w:r>
      <w:r w:rsidR="00987E4E" w:rsidRPr="00987E4E">
        <w:t>.</w:t>
      </w:r>
      <w:r w:rsidR="00987E4E" w:rsidRPr="00987E4E">
        <w:t xml:space="preserve"> o</w:t>
      </w:r>
      <w:r w:rsidR="00987E4E" w:rsidRPr="00987E4E">
        <w:t>.</w:t>
      </w:r>
    </w:p>
    <w:p w14:paraId="1A012C5B" w14:textId="77777777" w:rsidR="007B15CF" w:rsidRPr="00C67E8B" w:rsidRDefault="007B15CF" w:rsidP="007B15CF">
      <w:pPr>
        <w:pStyle w:val="Bezmezer"/>
      </w:pPr>
      <w:r w:rsidRPr="00C67E8B">
        <w:t>34/22 ZO souhlasím s poskytnutím návratné finanční výpomoci DSO Blanicko-Otavského regionu</w:t>
      </w:r>
    </w:p>
    <w:p w14:paraId="48A5C19B" w14:textId="18243A14" w:rsidR="007B15CF" w:rsidRPr="00C67E8B" w:rsidRDefault="007B15CF" w:rsidP="007B15CF">
      <w:pPr>
        <w:pStyle w:val="Bezmezer"/>
      </w:pPr>
      <w:r w:rsidRPr="00C67E8B">
        <w:t xml:space="preserve">            ve výši 31 800 Kč na předfinancování projektu „BOR-vybavení pro podporu kulturní činnosti“</w:t>
      </w:r>
    </w:p>
    <w:p w14:paraId="6C3555C9" w14:textId="3A1EA23F" w:rsidR="007B15CF" w:rsidRDefault="007B15CF" w:rsidP="007B15CF">
      <w:pPr>
        <w:pStyle w:val="Bezmezer"/>
      </w:pPr>
      <w:r w:rsidRPr="00C67E8B">
        <w:t xml:space="preserve">35/22 I. bere na vědomí vyhlášený dotační program Jihočeského kraje „My v tom Jihočechy   </w:t>
      </w:r>
    </w:p>
    <w:p w14:paraId="3D1C63BD" w14:textId="1C04005C" w:rsidR="007B15CF" w:rsidRPr="00C67E8B" w:rsidRDefault="0034119D" w:rsidP="007B15CF">
      <w:pPr>
        <w:pStyle w:val="Bezmezer"/>
      </w:pPr>
      <w:r>
        <w:t xml:space="preserve">               </w:t>
      </w:r>
      <w:r w:rsidR="007B15CF" w:rsidRPr="00C67E8B">
        <w:t>nenecháme II“,</w:t>
      </w:r>
    </w:p>
    <w:p w14:paraId="052B2A52" w14:textId="77777777" w:rsidR="007B15CF" w:rsidRPr="00C67E8B" w:rsidRDefault="007B15CF" w:rsidP="007B15CF">
      <w:pPr>
        <w:pStyle w:val="Bezmezer"/>
      </w:pPr>
      <w:r w:rsidRPr="00C67E8B">
        <w:t xml:space="preserve">           II. schvaluje</w:t>
      </w:r>
    </w:p>
    <w:p w14:paraId="64034B67" w14:textId="77777777" w:rsidR="007B15CF" w:rsidRPr="00C67E8B" w:rsidRDefault="007B15CF" w:rsidP="007B15CF">
      <w:pPr>
        <w:pStyle w:val="Bezmezer"/>
        <w:numPr>
          <w:ilvl w:val="0"/>
          <w:numId w:val="3"/>
        </w:numPr>
        <w:rPr>
          <w:rFonts w:ascii="Aharoni" w:hAnsi="Aharoni" w:cs="Aharoni"/>
        </w:rPr>
      </w:pPr>
      <w:r w:rsidRPr="00C67E8B">
        <w:t>Zapojení obce Tálín do dotačního programu Jihočeského kraje „My v tom Jihočechy nenecháme II,</w:t>
      </w:r>
    </w:p>
    <w:p w14:paraId="6D70906C" w14:textId="77777777" w:rsidR="007B15CF" w:rsidRPr="00C67E8B" w:rsidRDefault="007B15CF" w:rsidP="007B15CF">
      <w:pPr>
        <w:pStyle w:val="Bezmezer"/>
        <w:numPr>
          <w:ilvl w:val="0"/>
          <w:numId w:val="3"/>
        </w:numPr>
        <w:rPr>
          <w:rFonts w:ascii="Aharoni" w:hAnsi="Aharoni" w:cs="Aharoni"/>
        </w:rPr>
      </w:pPr>
      <w:r w:rsidRPr="00C67E8B">
        <w:t>Předběžné vyčíslení finančních nákladů v celkové výši 10 000 Kč na realizaci dotačního programu z rozpočtu obce na předfinancování a spolufinancování poskytované podpory,</w:t>
      </w:r>
    </w:p>
    <w:p w14:paraId="12616F8E" w14:textId="562805D5" w:rsidR="007B15CF" w:rsidRPr="00C67E8B" w:rsidRDefault="007B15CF" w:rsidP="007B15CF">
      <w:pPr>
        <w:pStyle w:val="Bezmezer"/>
        <w:numPr>
          <w:ilvl w:val="0"/>
          <w:numId w:val="3"/>
        </w:numPr>
        <w:rPr>
          <w:rFonts w:ascii="Aharoni" w:hAnsi="Aharoni" w:cs="Aharoni"/>
        </w:rPr>
      </w:pPr>
      <w:r w:rsidRPr="00C67E8B">
        <w:t xml:space="preserve">Předfinancování podpory pro rodiny s dětmi do dovršení 3 let věku, resp. </w:t>
      </w:r>
      <w:r w:rsidR="0034119D">
        <w:t>d</w:t>
      </w:r>
      <w:r w:rsidRPr="00C67E8B">
        <w:t>o d</w:t>
      </w:r>
      <w:r w:rsidR="0034119D">
        <w:t>o</w:t>
      </w:r>
      <w:r w:rsidRPr="00C67E8B">
        <w:t>vršení 8 let věku pobírajících příspěvek na péči z rozpočtu obce,</w:t>
      </w:r>
    </w:p>
    <w:p w14:paraId="3F0158DA" w14:textId="77777777" w:rsidR="007B15CF" w:rsidRPr="00C67E8B" w:rsidRDefault="007B15CF" w:rsidP="007B15CF">
      <w:pPr>
        <w:pStyle w:val="Bezmezer"/>
        <w:numPr>
          <w:ilvl w:val="0"/>
          <w:numId w:val="3"/>
        </w:numPr>
        <w:rPr>
          <w:rFonts w:ascii="Aharoni" w:hAnsi="Aharoni" w:cs="Aharoni"/>
        </w:rPr>
      </w:pPr>
      <w:r w:rsidRPr="00C67E8B">
        <w:t>Spolufinancování podpory poživatelů důchodů ve výši 10 000 Kč z rozpočtu obce,</w:t>
      </w:r>
    </w:p>
    <w:p w14:paraId="31BA7ADD" w14:textId="2090BED6" w:rsidR="007B15CF" w:rsidRPr="00C67E8B" w:rsidRDefault="007B15CF" w:rsidP="007B15CF">
      <w:pPr>
        <w:pStyle w:val="Bezmezer"/>
        <w:ind w:left="360"/>
      </w:pPr>
      <w:r w:rsidRPr="00C67E8B">
        <w:t xml:space="preserve">    III. ukládá starostce zajistit realizaci části II tohoto usnesení</w:t>
      </w:r>
    </w:p>
    <w:p w14:paraId="577A7012" w14:textId="77777777" w:rsidR="00987E4E" w:rsidRPr="00987E4E" w:rsidRDefault="007B15CF" w:rsidP="007B15CF">
      <w:pPr>
        <w:pStyle w:val="Bezmezer"/>
      </w:pPr>
      <w:r w:rsidRPr="00C67E8B">
        <w:t xml:space="preserve">36/22 ZO </w:t>
      </w:r>
      <w:r w:rsidR="00987E4E" w:rsidRPr="00987E4E">
        <w:t xml:space="preserve">schvaluje smlouvu o zřízení věcného břemene č. PI-014330069376/004-FIA s firmou EG.D, </w:t>
      </w:r>
    </w:p>
    <w:p w14:paraId="04181EFA" w14:textId="5C7739BC" w:rsidR="00987E4E" w:rsidRPr="00987E4E" w:rsidRDefault="00987E4E" w:rsidP="007B15CF">
      <w:pPr>
        <w:pStyle w:val="Bezmezer"/>
      </w:pPr>
      <w:r w:rsidRPr="00987E4E">
        <w:t xml:space="preserve">            </w:t>
      </w:r>
      <w:r w:rsidRPr="00987E4E">
        <w:t xml:space="preserve">a.s. pro stavbu čp. 40 </w:t>
      </w:r>
      <w:proofErr w:type="spellStart"/>
      <w:r w:rsidR="003C51EC">
        <w:t>p.</w:t>
      </w:r>
      <w:r w:rsidRPr="00987E4E">
        <w:t>Horník</w:t>
      </w:r>
      <w:proofErr w:type="spellEnd"/>
      <w:r w:rsidR="003C51EC">
        <w:t>: NN zvýšení RP</w:t>
      </w:r>
    </w:p>
    <w:p w14:paraId="1B294A89" w14:textId="0B137264" w:rsidR="00C67E8B" w:rsidRPr="00C67E8B" w:rsidRDefault="007B15CF" w:rsidP="007B15CF">
      <w:pPr>
        <w:pStyle w:val="Bezmezer"/>
      </w:pPr>
      <w:r w:rsidRPr="00C67E8B">
        <w:t xml:space="preserve">37/22 ZO schvaluje odměnu 800 Kč za práci v kontrolním výboru Monice Škodové, Zdeňce Žáková a </w:t>
      </w:r>
    </w:p>
    <w:p w14:paraId="2DFE5735" w14:textId="5B0ECA10" w:rsidR="007B15CF" w:rsidRPr="00C67E8B" w:rsidRDefault="00C67E8B" w:rsidP="007B15CF">
      <w:pPr>
        <w:pStyle w:val="Bezmezer"/>
      </w:pPr>
      <w:r w:rsidRPr="00C67E8B">
        <w:t xml:space="preserve">            </w:t>
      </w:r>
      <w:r w:rsidR="007B15CF" w:rsidRPr="00C67E8B">
        <w:t>ve finančním výboru Mileně H</w:t>
      </w:r>
      <w:r w:rsidR="003C51EC">
        <w:t>auserové</w:t>
      </w:r>
      <w:r w:rsidR="007B15CF" w:rsidRPr="00C67E8B">
        <w:t xml:space="preserve"> a Věře Zachové</w:t>
      </w:r>
    </w:p>
    <w:p w14:paraId="29F26EA9" w14:textId="19930883" w:rsidR="00C67E8B" w:rsidRPr="00C67E8B" w:rsidRDefault="00C67E8B" w:rsidP="007B15CF">
      <w:pPr>
        <w:pStyle w:val="Bezmezer"/>
      </w:pPr>
      <w:r w:rsidRPr="00C67E8B">
        <w:t>38/22 ZO schvaluje dar 2000 Kč Záchranné stanici živočichů MAKOV</w:t>
      </w:r>
    </w:p>
    <w:p w14:paraId="38BA4AA1" w14:textId="5DCDCF70" w:rsidR="00C67E8B" w:rsidRPr="00C67E8B" w:rsidRDefault="00C67E8B" w:rsidP="007B15CF">
      <w:pPr>
        <w:pStyle w:val="Bezmezer"/>
      </w:pPr>
      <w:r w:rsidRPr="00C67E8B">
        <w:t>39/22 ZO schvaluje dar 20 000 Kč na rehabilitační péči pro Matýska Sládka</w:t>
      </w:r>
    </w:p>
    <w:p w14:paraId="40D4C1D2" w14:textId="35E20864" w:rsidR="007B15CF" w:rsidRDefault="007B15CF" w:rsidP="007B15CF">
      <w:pPr>
        <w:pStyle w:val="Bezmezer"/>
      </w:pPr>
    </w:p>
    <w:p w14:paraId="3B68B04E" w14:textId="4E02B1CF" w:rsidR="00317A06" w:rsidRDefault="00317A06" w:rsidP="007B15CF">
      <w:pPr>
        <w:pStyle w:val="Bezmezer"/>
      </w:pPr>
      <w:r>
        <w:t>V Tálíně 14.9.2022</w:t>
      </w:r>
    </w:p>
    <w:p w14:paraId="586C3614" w14:textId="4A637BFA" w:rsidR="00317A06" w:rsidRDefault="00317A06" w:rsidP="007B15CF">
      <w:pPr>
        <w:pStyle w:val="Bezmezer"/>
      </w:pPr>
    </w:p>
    <w:p w14:paraId="6597F013" w14:textId="58E01EBE" w:rsidR="00317A06" w:rsidRDefault="00317A06" w:rsidP="007B15CF">
      <w:pPr>
        <w:pStyle w:val="Bezmezer"/>
      </w:pPr>
      <w:r>
        <w:t>Zapsala: Jana Macháčková  …………………………………..  ověřovatelé: Věra Bartušková …………………………….</w:t>
      </w:r>
    </w:p>
    <w:p w14:paraId="4AD17D60" w14:textId="77777777" w:rsidR="00317A06" w:rsidRDefault="00317A06" w:rsidP="007B15CF">
      <w:pPr>
        <w:pStyle w:val="Bezmezer"/>
      </w:pPr>
      <w:r>
        <w:t xml:space="preserve">                                                                                                                  </w:t>
      </w:r>
    </w:p>
    <w:p w14:paraId="4029CF0A" w14:textId="04C66D91" w:rsidR="00847552" w:rsidRPr="0034119D" w:rsidRDefault="00317A06" w:rsidP="0034119D">
      <w:pPr>
        <w:pStyle w:val="Bezmezer"/>
      </w:pPr>
      <w:r>
        <w:t xml:space="preserve">                                                                                                                     Tomáš Sládek     ……………………………</w:t>
      </w:r>
      <w:r w:rsidR="0034119D">
        <w:t>..</w:t>
      </w:r>
    </w:p>
    <w:sectPr w:rsidR="00847552" w:rsidRPr="0034119D" w:rsidSect="003B32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263"/>
    <w:multiLevelType w:val="hybridMultilevel"/>
    <w:tmpl w:val="054EBF2C"/>
    <w:lvl w:ilvl="0" w:tplc="ABE4C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4DC"/>
    <w:multiLevelType w:val="hybridMultilevel"/>
    <w:tmpl w:val="35428D50"/>
    <w:lvl w:ilvl="0" w:tplc="572EE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8B6"/>
    <w:multiLevelType w:val="hybridMultilevel"/>
    <w:tmpl w:val="35428D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80718">
    <w:abstractNumId w:val="0"/>
  </w:num>
  <w:num w:numId="2" w16cid:durableId="1012033253">
    <w:abstractNumId w:val="1"/>
  </w:num>
  <w:num w:numId="3" w16cid:durableId="96004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F"/>
    <w:rsid w:val="00097583"/>
    <w:rsid w:val="000C1BED"/>
    <w:rsid w:val="00133578"/>
    <w:rsid w:val="002875C7"/>
    <w:rsid w:val="002D05AD"/>
    <w:rsid w:val="00317A06"/>
    <w:rsid w:val="0034119D"/>
    <w:rsid w:val="00385C70"/>
    <w:rsid w:val="003B3211"/>
    <w:rsid w:val="003C51EC"/>
    <w:rsid w:val="004140B9"/>
    <w:rsid w:val="004201EA"/>
    <w:rsid w:val="004B2311"/>
    <w:rsid w:val="00504AA2"/>
    <w:rsid w:val="006C1279"/>
    <w:rsid w:val="007B15CF"/>
    <w:rsid w:val="008232C1"/>
    <w:rsid w:val="00847552"/>
    <w:rsid w:val="00916349"/>
    <w:rsid w:val="00987E4E"/>
    <w:rsid w:val="009A371C"/>
    <w:rsid w:val="009E70EF"/>
    <w:rsid w:val="00A12687"/>
    <w:rsid w:val="00AF059D"/>
    <w:rsid w:val="00AF738F"/>
    <w:rsid w:val="00B12393"/>
    <w:rsid w:val="00B82802"/>
    <w:rsid w:val="00BD458A"/>
    <w:rsid w:val="00C67E8B"/>
    <w:rsid w:val="00CB1C21"/>
    <w:rsid w:val="00D6288C"/>
    <w:rsid w:val="00DA0822"/>
    <w:rsid w:val="00E3078F"/>
    <w:rsid w:val="00F1372E"/>
    <w:rsid w:val="00F608C1"/>
    <w:rsid w:val="00F85736"/>
    <w:rsid w:val="00FC56CA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7D8"/>
  <w15:chartTrackingRefBased/>
  <w15:docId w15:val="{04C01FF4-1DC0-40F0-AAE5-FF778A1A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078F"/>
    <w:pPr>
      <w:spacing w:after="0" w:line="240" w:lineRule="auto"/>
    </w:pPr>
  </w:style>
  <w:style w:type="paragraph" w:customStyle="1" w:styleId="Default">
    <w:name w:val="Default"/>
    <w:rsid w:val="000C1B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4</cp:revision>
  <dcterms:created xsi:type="dcterms:W3CDTF">2022-09-19T10:30:00Z</dcterms:created>
  <dcterms:modified xsi:type="dcterms:W3CDTF">2022-09-21T13:53:00Z</dcterms:modified>
</cp:coreProperties>
</file>